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4DC" w:rsidRPr="00C511F5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Příloha zadávací dokumentace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č. </w:t>
      </w:r>
      <w:r w:rsidR="008B48EB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8</w:t>
      </w:r>
    </w:p>
    <w:p w:rsidR="008144DC" w:rsidRPr="00C511F5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:rsidR="008144DC" w:rsidRPr="00C511F5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dodavatele</w:t>
      </w:r>
    </w:p>
    <w:p w:rsidR="008144DC" w:rsidRPr="00C511F5" w:rsidRDefault="008144DC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</w:t>
      </w:r>
      <w:proofErr w:type="spellStart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ust</w:t>
      </w:r>
      <w:proofErr w:type="spellEnd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:rsidR="001A66B5" w:rsidRPr="00C511F5" w:rsidRDefault="001A66B5" w:rsidP="00AA1B3F">
      <w:pPr>
        <w:spacing w:after="0" w:line="240" w:lineRule="auto"/>
        <w:rPr>
          <w:rFonts w:asciiTheme="minorHAnsi" w:hAnsiTheme="minorHAnsi"/>
          <w:sz w:val="6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9498"/>
      </w:tblGrid>
      <w:tr w:rsidR="008144DC" w:rsidRPr="00C511F5" w:rsidTr="00DA707E">
        <w:trPr>
          <w:trHeight w:val="611"/>
        </w:trPr>
        <w:tc>
          <w:tcPr>
            <w:tcW w:w="9498" w:type="dxa"/>
            <w:shd w:val="clear" w:color="auto" w:fill="auto"/>
            <w:vAlign w:val="center"/>
          </w:tcPr>
          <w:p w:rsidR="008144DC" w:rsidRPr="00C511F5" w:rsidRDefault="008144DC" w:rsidP="00AA1B3F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C511F5">
              <w:rPr>
                <w:rFonts w:asciiTheme="minorHAnsi" w:hAnsiTheme="minorHAnsi" w:cs="Arial"/>
                <w:b/>
              </w:rPr>
              <w:t>Název veřejné zakázky:</w:t>
            </w:r>
          </w:p>
        </w:tc>
      </w:tr>
      <w:tr w:rsidR="008144DC" w:rsidRPr="00C511F5" w:rsidTr="00DA707E">
        <w:trPr>
          <w:trHeight w:val="972"/>
        </w:trPr>
        <w:tc>
          <w:tcPr>
            <w:tcW w:w="9498" w:type="dxa"/>
            <w:shd w:val="clear" w:color="auto" w:fill="auto"/>
          </w:tcPr>
          <w:p w:rsidR="008144DC" w:rsidRPr="00AA1B3F" w:rsidRDefault="00751260" w:rsidP="00AF0EED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8"/>
                <w:szCs w:val="28"/>
                <w:lang w:eastAsia="cs-CZ"/>
              </w:rPr>
            </w:pPr>
            <w:r w:rsidRPr="00AA1B3F">
              <w:rPr>
                <w:rFonts w:asciiTheme="minorHAnsi" w:eastAsia="Times New Roman" w:hAnsiTheme="minorHAnsi" w:cs="Arial"/>
                <w:b/>
                <w:sz w:val="28"/>
                <w:szCs w:val="28"/>
                <w:lang w:eastAsia="cs-CZ"/>
              </w:rPr>
              <w:t>„</w:t>
            </w:r>
            <w:r w:rsidR="005961CD" w:rsidRPr="00AA1B3F">
              <w:rPr>
                <w:rFonts w:asciiTheme="minorHAnsi" w:eastAsia="Times New Roman" w:hAnsiTheme="minorHAnsi" w:cs="Arial"/>
                <w:b/>
                <w:sz w:val="28"/>
                <w:szCs w:val="28"/>
                <w:lang w:eastAsia="cs-CZ"/>
              </w:rPr>
              <w:t xml:space="preserve">Rekonstrukce počítačové sítě NPK – zajištění integrity sítě prostřednictvím zavedení jednotného systému páteřních a přístupových přepínačů – </w:t>
            </w:r>
            <w:r w:rsidR="00AF0EED">
              <w:rPr>
                <w:rFonts w:asciiTheme="minorHAnsi" w:eastAsia="Times New Roman" w:hAnsiTheme="minorHAnsi" w:cs="Arial"/>
                <w:b/>
                <w:sz w:val="28"/>
                <w:szCs w:val="28"/>
                <w:lang w:eastAsia="cs-CZ"/>
              </w:rPr>
              <w:t>3</w:t>
            </w:r>
            <w:r w:rsidR="005961CD" w:rsidRPr="00AA1B3F">
              <w:rPr>
                <w:rFonts w:asciiTheme="minorHAnsi" w:eastAsia="Times New Roman" w:hAnsiTheme="minorHAnsi" w:cs="Arial"/>
                <w:b/>
                <w:sz w:val="28"/>
                <w:szCs w:val="28"/>
                <w:lang w:eastAsia="cs-CZ"/>
              </w:rPr>
              <w:t>. kolo</w:t>
            </w:r>
            <w:r w:rsidRPr="00AA1B3F">
              <w:rPr>
                <w:rFonts w:asciiTheme="minorHAnsi" w:eastAsia="Times New Roman" w:hAnsiTheme="minorHAnsi" w:cs="Arial"/>
                <w:b/>
                <w:sz w:val="28"/>
                <w:szCs w:val="28"/>
                <w:lang w:eastAsia="cs-CZ"/>
              </w:rPr>
              <w:t>“</w:t>
            </w:r>
          </w:p>
        </w:tc>
      </w:tr>
    </w:tbl>
    <w:p w:rsidR="008144DC" w:rsidRDefault="008144DC" w:rsidP="00AA1B3F">
      <w:pPr>
        <w:spacing w:after="0" w:line="240" w:lineRule="auto"/>
        <w:rPr>
          <w:rFonts w:asciiTheme="minorHAnsi" w:hAnsiTheme="minorHAnsi" w:cs="Arial"/>
          <w:color w:val="000000"/>
          <w:sz w:val="18"/>
          <w:szCs w:val="18"/>
        </w:rPr>
      </w:pPr>
    </w:p>
    <w:p w:rsidR="00C511F5" w:rsidRDefault="00C511F5" w:rsidP="005961CD">
      <w:pPr>
        <w:spacing w:after="0" w:line="240" w:lineRule="auto"/>
      </w:pPr>
    </w:p>
    <w:tbl>
      <w:tblPr>
        <w:tblStyle w:val="TableGrid"/>
        <w:tblW w:w="9426" w:type="dxa"/>
        <w:tblInd w:w="67" w:type="dxa"/>
        <w:tblLayout w:type="fixed"/>
        <w:tblCellMar>
          <w:top w:w="46" w:type="dxa"/>
          <w:left w:w="106" w:type="dxa"/>
          <w:right w:w="64" w:type="dxa"/>
        </w:tblCellMar>
        <w:tblLook w:val="04A0" w:firstRow="1" w:lastRow="0" w:firstColumn="1" w:lastColumn="0" w:noHBand="0" w:noVBand="1"/>
      </w:tblPr>
      <w:tblGrid>
        <w:gridCol w:w="2221"/>
        <w:gridCol w:w="2127"/>
        <w:gridCol w:w="5078"/>
      </w:tblGrid>
      <w:tr w:rsidR="00C511F5" w:rsidTr="00C511F5">
        <w:trPr>
          <w:trHeight w:val="278"/>
        </w:trPr>
        <w:tc>
          <w:tcPr>
            <w:tcW w:w="2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1F5" w:rsidRDefault="00C511F5" w:rsidP="005961CD">
            <w:pPr>
              <w:spacing w:after="0" w:line="240" w:lineRule="auto"/>
            </w:pPr>
            <w:r>
              <w:t xml:space="preserve">Zadavatel: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Název: 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Nemocnice Pardubického kraje, a.s.  </w:t>
            </w:r>
          </w:p>
        </w:tc>
      </w:tr>
      <w:tr w:rsidR="00C511F5" w:rsidTr="00C511F5">
        <w:trPr>
          <w:trHeight w:val="278"/>
        </w:trPr>
        <w:tc>
          <w:tcPr>
            <w:tcW w:w="2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Právní forma: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akciová společnost </w:t>
            </w:r>
          </w:p>
        </w:tc>
      </w:tr>
      <w:tr w:rsidR="00C511F5" w:rsidTr="00C511F5">
        <w:trPr>
          <w:trHeight w:val="278"/>
        </w:trPr>
        <w:tc>
          <w:tcPr>
            <w:tcW w:w="2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Sídlo: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Kyjevská 44, 532 03 Pardubice </w:t>
            </w:r>
          </w:p>
        </w:tc>
      </w:tr>
      <w:tr w:rsidR="00C511F5" w:rsidTr="00C511F5">
        <w:trPr>
          <w:trHeight w:val="816"/>
        </w:trPr>
        <w:tc>
          <w:tcPr>
            <w:tcW w:w="2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Zapsána: 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Dne 25. 7. 2007 do Obchodního rejstříku vedeného </w:t>
            </w:r>
          </w:p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Krajským soudem v Hradci Králové v oddílu B, vložce číslo 2629 </w:t>
            </w:r>
          </w:p>
        </w:tc>
      </w:tr>
      <w:tr w:rsidR="00C511F5" w:rsidTr="00C511F5">
        <w:trPr>
          <w:trHeight w:val="278"/>
        </w:trPr>
        <w:tc>
          <w:tcPr>
            <w:tcW w:w="2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IČO: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275 20 536 </w:t>
            </w:r>
          </w:p>
        </w:tc>
      </w:tr>
      <w:tr w:rsidR="00C511F5" w:rsidTr="00C511F5">
        <w:trPr>
          <w:trHeight w:val="279"/>
        </w:trPr>
        <w:tc>
          <w:tcPr>
            <w:tcW w:w="2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DIČ: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CZ275 20 536 </w:t>
            </w:r>
          </w:p>
        </w:tc>
      </w:tr>
      <w:tr w:rsidR="00C511F5" w:rsidTr="00C511F5">
        <w:trPr>
          <w:trHeight w:val="547"/>
        </w:trPr>
        <w:tc>
          <w:tcPr>
            <w:tcW w:w="22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Bankovní spojení: 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 w:right="537"/>
            </w:pPr>
            <w:r>
              <w:t>Československá obchodní banka, a.s. 280123725/0300</w:t>
            </w:r>
            <w:r>
              <w:rPr>
                <w:color w:val="FF0000"/>
              </w:rPr>
              <w:t xml:space="preserve"> </w:t>
            </w:r>
          </w:p>
        </w:tc>
      </w:tr>
      <w:tr w:rsidR="00C511F5" w:rsidTr="00C511F5">
        <w:trPr>
          <w:trHeight w:val="547"/>
        </w:trPr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1F5" w:rsidRDefault="00C511F5" w:rsidP="005961CD">
            <w:pPr>
              <w:spacing w:after="0" w:line="240" w:lineRule="auto"/>
            </w:pPr>
            <w:r>
              <w:t xml:space="preserve">Zastoupený: </w:t>
            </w:r>
          </w:p>
        </w:tc>
        <w:tc>
          <w:tcPr>
            <w:tcW w:w="7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2D" w:rsidRDefault="00C511F5" w:rsidP="0097172D">
            <w:pPr>
              <w:spacing w:after="0" w:line="240" w:lineRule="auto"/>
              <w:ind w:right="1134"/>
            </w:pPr>
            <w:r>
              <w:t>MUDr. Tomášem Gottvaldem, MHA, předsedou</w:t>
            </w:r>
            <w:r w:rsidR="0097172D">
              <w:t xml:space="preserve"> představenstva</w:t>
            </w:r>
          </w:p>
          <w:p w:rsidR="00C511F5" w:rsidRDefault="00C511F5" w:rsidP="0097172D">
            <w:pPr>
              <w:spacing w:after="0" w:line="240" w:lineRule="auto"/>
              <w:ind w:left="2" w:right="1478"/>
            </w:pPr>
            <w:r>
              <w:t xml:space="preserve">Ing. Františkem </w:t>
            </w:r>
            <w:proofErr w:type="spellStart"/>
            <w:r>
              <w:t>Lešundákem</w:t>
            </w:r>
            <w:proofErr w:type="spellEnd"/>
            <w:r>
              <w:t xml:space="preserve">, místopředsedou představenstva </w:t>
            </w:r>
          </w:p>
        </w:tc>
      </w:tr>
      <w:tr w:rsidR="00C511F5" w:rsidTr="00C511F5">
        <w:trPr>
          <w:trHeight w:val="278"/>
        </w:trPr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  <w:r>
              <w:t xml:space="preserve">ID datové schránky: </w:t>
            </w:r>
          </w:p>
        </w:tc>
        <w:tc>
          <w:tcPr>
            <w:tcW w:w="7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proofErr w:type="spellStart"/>
            <w:r>
              <w:t>eiefkcs</w:t>
            </w:r>
            <w:proofErr w:type="spellEnd"/>
            <w:r>
              <w:t xml:space="preserve"> </w:t>
            </w:r>
          </w:p>
        </w:tc>
      </w:tr>
      <w:tr w:rsidR="00C511F5" w:rsidTr="00C511F5">
        <w:trPr>
          <w:trHeight w:val="278"/>
        </w:trPr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  <w:r>
              <w:t xml:space="preserve">Profil zadavatele: </w:t>
            </w:r>
          </w:p>
        </w:tc>
        <w:tc>
          <w:tcPr>
            <w:tcW w:w="7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https://zakazky.pardubickykraj.cz/profile_display_1965.html </w:t>
            </w:r>
          </w:p>
        </w:tc>
      </w:tr>
      <w:tr w:rsidR="00C511F5" w:rsidTr="00C511F5">
        <w:trPr>
          <w:trHeight w:val="547"/>
        </w:trPr>
        <w:tc>
          <w:tcPr>
            <w:tcW w:w="94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  <w:r>
              <w:t xml:space="preserve">Zadavatel - společnost Nemocnice Pardubického kraje, a.s. je zdravotnickým zařízením poskytujícím základní, specializovanou a </w:t>
            </w:r>
            <w:proofErr w:type="spellStart"/>
            <w:r>
              <w:t>superspecializovanou</w:t>
            </w:r>
            <w:proofErr w:type="spellEnd"/>
            <w:r>
              <w:t xml:space="preserve"> péči. </w:t>
            </w:r>
          </w:p>
        </w:tc>
      </w:tr>
    </w:tbl>
    <w:p w:rsidR="005961CD" w:rsidRDefault="00C511F5" w:rsidP="00AA1B3F">
      <w:pPr>
        <w:spacing w:after="0" w:line="240" w:lineRule="auto"/>
      </w:pPr>
      <w:r>
        <w:t xml:space="preserve">  </w:t>
      </w:r>
    </w:p>
    <w:p w:rsidR="0097172D" w:rsidRDefault="0097172D" w:rsidP="00AA1B3F">
      <w:pPr>
        <w:spacing w:after="0" w:line="240" w:lineRule="auto"/>
      </w:pPr>
    </w:p>
    <w:p w:rsidR="0097172D" w:rsidRDefault="0097172D" w:rsidP="00AA1B3F">
      <w:pPr>
        <w:spacing w:after="0" w:line="240" w:lineRule="auto"/>
      </w:pPr>
    </w:p>
    <w:tbl>
      <w:tblPr>
        <w:tblpPr w:leftFromText="141" w:rightFromText="141" w:vertAnchor="text" w:horzAnchor="margin" w:tblpX="137" w:tblpY="6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698"/>
        <w:gridCol w:w="6653"/>
      </w:tblGrid>
      <w:tr w:rsidR="008144DC" w:rsidRPr="00C511F5" w:rsidTr="00AA1B3F">
        <w:trPr>
          <w:trHeight w:val="227"/>
        </w:trPr>
        <w:tc>
          <w:tcPr>
            <w:tcW w:w="9351" w:type="dxa"/>
            <w:gridSpan w:val="2"/>
            <w:tcMar>
              <w:top w:w="57" w:type="dxa"/>
              <w:bottom w:w="57" w:type="dxa"/>
            </w:tcMar>
          </w:tcPr>
          <w:p w:rsidR="008144DC" w:rsidRPr="00C511F5" w:rsidRDefault="008144DC" w:rsidP="00AA1B3F">
            <w:pPr>
              <w:spacing w:after="0" w:line="240" w:lineRule="auto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:rsidTr="00AA1B3F">
        <w:trPr>
          <w:cantSplit/>
          <w:trHeight w:val="329"/>
        </w:trPr>
        <w:tc>
          <w:tcPr>
            <w:tcW w:w="2698" w:type="dxa"/>
            <w:vAlign w:val="center"/>
          </w:tcPr>
          <w:p w:rsidR="008144DC" w:rsidRPr="00C26550" w:rsidRDefault="008144DC" w:rsidP="00AA1B3F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653" w:type="dxa"/>
          </w:tcPr>
          <w:p w:rsidR="008144DC" w:rsidRPr="00C511F5" w:rsidRDefault="008144DC" w:rsidP="00AA1B3F">
            <w:pPr>
              <w:spacing w:after="0" w:line="240" w:lineRule="auto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>dodavatel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:rsidTr="00AA1B3F">
        <w:trPr>
          <w:cantSplit/>
          <w:trHeight w:val="329"/>
        </w:trPr>
        <w:tc>
          <w:tcPr>
            <w:tcW w:w="2698" w:type="dxa"/>
            <w:vAlign w:val="center"/>
          </w:tcPr>
          <w:p w:rsidR="008144DC" w:rsidRPr="00C26550" w:rsidRDefault="008144DC" w:rsidP="00AA1B3F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653" w:type="dxa"/>
          </w:tcPr>
          <w:p w:rsidR="008144DC" w:rsidRPr="00C511F5" w:rsidRDefault="008144DC" w:rsidP="00AA1B3F">
            <w:pPr>
              <w:spacing w:after="0" w:line="240" w:lineRule="auto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dodavatel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:rsidTr="00AA1B3F">
        <w:trPr>
          <w:cantSplit/>
          <w:trHeight w:val="329"/>
        </w:trPr>
        <w:tc>
          <w:tcPr>
            <w:tcW w:w="2698" w:type="dxa"/>
            <w:vAlign w:val="center"/>
          </w:tcPr>
          <w:p w:rsidR="008144DC" w:rsidRPr="00C26550" w:rsidRDefault="008144DC" w:rsidP="00AA1B3F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653" w:type="dxa"/>
          </w:tcPr>
          <w:p w:rsidR="008144DC" w:rsidRPr="00C511F5" w:rsidRDefault="008144DC" w:rsidP="00AA1B3F">
            <w:pPr>
              <w:spacing w:after="0" w:line="240" w:lineRule="auto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dodavatel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:rsidTr="00AA1B3F">
        <w:trPr>
          <w:cantSplit/>
          <w:trHeight w:val="415"/>
        </w:trPr>
        <w:tc>
          <w:tcPr>
            <w:tcW w:w="2698" w:type="dxa"/>
            <w:vAlign w:val="bottom"/>
          </w:tcPr>
          <w:p w:rsidR="008144DC" w:rsidRPr="00C26550" w:rsidRDefault="008144DC" w:rsidP="00AA1B3F">
            <w:pPr>
              <w:spacing w:after="0" w:line="240" w:lineRule="auto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  <w:p w:rsidR="008144DC" w:rsidRPr="00C26550" w:rsidRDefault="008144DC" w:rsidP="00AA1B3F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6653" w:type="dxa"/>
          </w:tcPr>
          <w:p w:rsidR="008144DC" w:rsidRPr="00C511F5" w:rsidRDefault="008144DC" w:rsidP="00AA1B3F">
            <w:pPr>
              <w:spacing w:after="0" w:line="240" w:lineRule="auto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dodavatel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  <w:p w:rsidR="008144DC" w:rsidRPr="00C511F5" w:rsidRDefault="008144DC" w:rsidP="00AA1B3F">
            <w:pPr>
              <w:spacing w:after="0" w:line="240" w:lineRule="auto"/>
              <w:rPr>
                <w:rFonts w:asciiTheme="minorHAnsi" w:hAnsiTheme="minorHAnsi" w:cs="Arial"/>
                <w:color w:val="5F5F5F"/>
              </w:rPr>
            </w:pPr>
          </w:p>
        </w:tc>
      </w:tr>
    </w:tbl>
    <w:p w:rsidR="008144DC" w:rsidRDefault="008144DC" w:rsidP="00AA1B3F">
      <w:pPr>
        <w:spacing w:after="0" w:line="240" w:lineRule="auto"/>
        <w:jc w:val="both"/>
        <w:rPr>
          <w:rFonts w:asciiTheme="minorHAnsi" w:hAnsiTheme="minorHAnsi" w:cs="Arial"/>
          <w:sz w:val="18"/>
          <w:szCs w:val="18"/>
        </w:rPr>
      </w:pPr>
    </w:p>
    <w:p w:rsidR="005961CD" w:rsidRPr="00C511F5" w:rsidRDefault="005961CD" w:rsidP="00AA1B3F">
      <w:pPr>
        <w:spacing w:after="0" w:line="240" w:lineRule="auto"/>
        <w:jc w:val="both"/>
        <w:rPr>
          <w:rFonts w:asciiTheme="minorHAnsi" w:hAnsiTheme="minorHAnsi" w:cs="Arial"/>
          <w:sz w:val="18"/>
          <w:szCs w:val="18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8144DC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 xml:space="preserve">Ke dni podání nabídky do veřejné zakázky </w:t>
      </w:r>
      <w:r w:rsidR="00751260" w:rsidRPr="00C511F5">
        <w:rPr>
          <w:rFonts w:asciiTheme="minorHAnsi" w:hAnsiTheme="minorHAnsi" w:cs="Arial"/>
          <w:b/>
          <w:color w:val="000000"/>
        </w:rPr>
        <w:t>„</w:t>
      </w:r>
      <w:r w:rsidR="005961CD" w:rsidRPr="005961CD">
        <w:rPr>
          <w:rFonts w:asciiTheme="minorHAnsi" w:hAnsiTheme="minorHAnsi" w:cs="Arial"/>
          <w:b/>
          <w:color w:val="000000"/>
        </w:rPr>
        <w:t xml:space="preserve">Rekonstrukce počítačové sítě NPK – zajištění integrity sítě prostřednictvím zavedení jednotného systému páteřních a přístupových přepínačů – </w:t>
      </w:r>
      <w:r w:rsidR="009B7541">
        <w:rPr>
          <w:rFonts w:asciiTheme="minorHAnsi" w:hAnsiTheme="minorHAnsi" w:cs="Arial"/>
          <w:b/>
          <w:color w:val="000000"/>
        </w:rPr>
        <w:t>3</w:t>
      </w:r>
      <w:bookmarkStart w:id="0" w:name="_GoBack"/>
      <w:bookmarkEnd w:id="0"/>
      <w:r w:rsidR="005961CD" w:rsidRPr="005961CD">
        <w:rPr>
          <w:rFonts w:asciiTheme="minorHAnsi" w:hAnsiTheme="minorHAnsi" w:cs="Arial"/>
          <w:b/>
          <w:color w:val="000000"/>
        </w:rPr>
        <w:t xml:space="preserve"> kolo</w:t>
      </w:r>
      <w:r w:rsidR="00751260" w:rsidRPr="00C511F5">
        <w:rPr>
          <w:rFonts w:asciiTheme="minorHAnsi" w:hAnsiTheme="minorHAnsi" w:cs="Arial"/>
          <w:b/>
          <w:color w:val="000000"/>
        </w:rPr>
        <w:t>“</w:t>
      </w:r>
      <w:r w:rsidRPr="00C511F5">
        <w:rPr>
          <w:rFonts w:asciiTheme="minorHAnsi" w:hAnsiTheme="minorHAnsi" w:cs="Arial"/>
          <w:color w:val="000000"/>
        </w:rPr>
        <w:t xml:space="preserve">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:rsidR="008144DC" w:rsidRPr="0097172D" w:rsidRDefault="0097172D" w:rsidP="0097172D">
      <w:pPr>
        <w:tabs>
          <w:tab w:val="left" w:pos="108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</w:p>
    <w:p w:rsidR="008144DC" w:rsidRPr="00C511F5" w:rsidRDefault="008144DC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:rsidR="00315E27" w:rsidRDefault="00315E27" w:rsidP="00AA1B3F">
      <w:pPr>
        <w:spacing w:after="0" w:line="240" w:lineRule="auto"/>
        <w:rPr>
          <w:rFonts w:asciiTheme="minorHAnsi" w:hAnsiTheme="minorHAnsi" w:cs="Arial"/>
        </w:rPr>
      </w:pPr>
    </w:p>
    <w:p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:rsidR="008144DC" w:rsidRPr="00C511F5" w:rsidRDefault="008144DC" w:rsidP="00AA1B3F">
      <w:pPr>
        <w:spacing w:after="0" w:line="240" w:lineRule="auto"/>
        <w:rPr>
          <w:rFonts w:asciiTheme="minorHAnsi" w:hAnsiTheme="minorHAnsi" w:cs="Arial"/>
        </w:rPr>
      </w:pPr>
      <w:r w:rsidRPr="00C511F5">
        <w:rPr>
          <w:rFonts w:asciiTheme="minorHAnsi" w:hAnsiTheme="minorHAnsi" w:cs="Arial"/>
        </w:rPr>
        <w:t xml:space="preserve">V </w:t>
      </w:r>
      <w:r w:rsidRPr="00C511F5">
        <w:rPr>
          <w:rFonts w:asciiTheme="minorHAnsi" w:hAnsiTheme="minorHAnsi" w:cs="Arial"/>
          <w:color w:val="FF0000"/>
        </w:rPr>
        <w:t>(doplní uchazeč)</w:t>
      </w:r>
      <w:r w:rsidRPr="00C511F5">
        <w:rPr>
          <w:rFonts w:asciiTheme="minorHAnsi" w:hAnsiTheme="minorHAnsi" w:cs="Arial"/>
        </w:rPr>
        <w:t xml:space="preserve"> dne </w:t>
      </w:r>
      <w:r w:rsidRPr="00C511F5">
        <w:rPr>
          <w:rFonts w:asciiTheme="minorHAnsi" w:hAnsiTheme="minorHAnsi" w:cs="Arial"/>
          <w:color w:val="FF0000"/>
        </w:rPr>
        <w:t>(doplní uchazeč)</w:t>
      </w:r>
    </w:p>
    <w:p w:rsidR="008144DC" w:rsidRPr="00C511F5" w:rsidRDefault="00DB46DC" w:rsidP="00DB46DC">
      <w:pPr>
        <w:tabs>
          <w:tab w:val="left" w:pos="2694"/>
        </w:tabs>
        <w:spacing w:after="0" w:line="24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                                                                                                                                               </w:t>
      </w:r>
      <w:r w:rsidR="008144DC" w:rsidRPr="00C511F5">
        <w:rPr>
          <w:rFonts w:asciiTheme="minorHAnsi" w:hAnsiTheme="minorHAnsi" w:cs="Arial"/>
        </w:rPr>
        <w:t>…</w:t>
      </w:r>
      <w:r>
        <w:rPr>
          <w:rFonts w:asciiTheme="minorHAnsi" w:hAnsiTheme="minorHAnsi" w:cs="Arial"/>
        </w:rPr>
        <w:t>…………</w:t>
      </w:r>
      <w:r w:rsidR="008144DC" w:rsidRPr="00C511F5">
        <w:rPr>
          <w:rFonts w:asciiTheme="minorHAnsi" w:hAnsiTheme="minorHAnsi" w:cs="Arial"/>
        </w:rPr>
        <w:t>……………………</w:t>
      </w:r>
      <w:r w:rsidR="008144DC" w:rsidRPr="00C511F5">
        <w:rPr>
          <w:rFonts w:asciiTheme="minorHAnsi" w:hAnsiTheme="minorHAnsi" w:cs="Arial"/>
        </w:rPr>
        <w:tab/>
      </w:r>
    </w:p>
    <w:p w:rsidR="008144DC" w:rsidRPr="00C511F5" w:rsidRDefault="00C511F5" w:rsidP="00AA1B3F">
      <w:pPr>
        <w:tabs>
          <w:tab w:val="left" w:pos="1985"/>
        </w:tabs>
        <w:spacing w:after="0" w:line="240" w:lineRule="auto"/>
        <w:jc w:val="center"/>
        <w:rPr>
          <w:rFonts w:asciiTheme="minorHAnsi" w:hAnsiTheme="minorHAnsi" w:cs="Arial"/>
        </w:rPr>
      </w:pPr>
      <w:r>
        <w:rPr>
          <w:rFonts w:asciiTheme="minorHAnsi" w:hAnsiTheme="minorHAnsi" w:cs="Arial"/>
          <w:color w:val="FF0000"/>
        </w:rPr>
        <w:t xml:space="preserve">                                                                                                </w:t>
      </w:r>
      <w:r w:rsidR="008144DC" w:rsidRPr="00C511F5">
        <w:rPr>
          <w:rFonts w:asciiTheme="minorHAnsi" w:hAnsiTheme="minorHAnsi" w:cs="Arial"/>
          <w:color w:val="FF0000"/>
        </w:rPr>
        <w:t>(jméno)</w:t>
      </w:r>
      <w:r w:rsidR="008144DC" w:rsidRPr="00C511F5">
        <w:rPr>
          <w:rFonts w:asciiTheme="minorHAnsi" w:hAnsiTheme="minorHAnsi" w:cs="Arial"/>
          <w:color w:val="FF0000"/>
        </w:rPr>
        <w:tab/>
      </w:r>
    </w:p>
    <w:p w:rsidR="008144DC" w:rsidRPr="00C511F5" w:rsidRDefault="00C511F5" w:rsidP="00AA1B3F">
      <w:pPr>
        <w:tabs>
          <w:tab w:val="left" w:pos="1985"/>
        </w:tabs>
        <w:spacing w:after="0" w:line="240" w:lineRule="auto"/>
        <w:jc w:val="center"/>
        <w:rPr>
          <w:rFonts w:asciiTheme="minorHAnsi" w:hAnsiTheme="minorHAnsi" w:cs="Arial"/>
        </w:rPr>
      </w:pPr>
      <w:r>
        <w:rPr>
          <w:rFonts w:asciiTheme="minorHAnsi" w:hAnsiTheme="minorHAnsi" w:cs="Arial"/>
          <w:color w:val="FF0000"/>
        </w:rPr>
        <w:t xml:space="preserve">                                                                                                </w:t>
      </w:r>
      <w:r w:rsidR="008144DC" w:rsidRPr="00C511F5">
        <w:rPr>
          <w:rFonts w:asciiTheme="minorHAnsi" w:hAnsiTheme="minorHAnsi" w:cs="Arial"/>
          <w:color w:val="FF0000"/>
        </w:rPr>
        <w:t>(funkce)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DB46DC">
      <w:headerReference w:type="default" r:id="rId6"/>
      <w:footerReference w:type="default" r:id="rId7"/>
      <w:pgSz w:w="11906" w:h="16838"/>
      <w:pgMar w:top="1985" w:right="720" w:bottom="1418" w:left="720" w:header="426" w:footer="3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848836155"/>
      <w:docPartObj>
        <w:docPartGallery w:val="Page Numbers (Bottom of Page)"/>
        <w:docPartUnique/>
      </w:docPartObj>
    </w:sdtPr>
    <w:sdtEndPr/>
    <w:sdtContent>
      <w:p w:rsidR="0097172D" w:rsidRPr="0097172D" w:rsidRDefault="0097172D" w:rsidP="0097172D">
        <w:pPr>
          <w:pStyle w:val="Zpat"/>
          <w:rPr>
            <w:rFonts w:cs="Arial"/>
            <w:sz w:val="18"/>
            <w:szCs w:val="18"/>
          </w:rPr>
        </w:pPr>
        <w:r w:rsidRPr="0097172D">
          <w:rPr>
            <w:rFonts w:cs="Arial"/>
            <w:sz w:val="18"/>
            <w:szCs w:val="18"/>
          </w:rPr>
          <w:t>Název projektů: „Ochrana proti nežádoucím aktivitám v síťovém prostředí elektronického informačního systému Nemocnice Pardubického kraje, a.s.“, číslo projektu: CZ.06.3.05/0.0/0.0/15_011/0006964,</w:t>
        </w:r>
      </w:p>
      <w:p w:rsidR="0097172D" w:rsidRPr="0097172D" w:rsidRDefault="0097172D" w:rsidP="0097172D">
        <w:pPr>
          <w:pStyle w:val="Zpat"/>
          <w:rPr>
            <w:sz w:val="18"/>
            <w:szCs w:val="18"/>
          </w:rPr>
        </w:pPr>
        <w:r w:rsidRPr="0097172D">
          <w:rPr>
            <w:rFonts w:cs="Arial"/>
            <w:b/>
            <w:sz w:val="18"/>
            <w:szCs w:val="18"/>
          </w:rPr>
          <w:t xml:space="preserve">Tento projekt je spolufinancován Evropskou unií z Evropského fondu pro regionální rozvoj.                                  </w:t>
        </w:r>
        <w:r>
          <w:rPr>
            <w:rFonts w:cs="Arial"/>
            <w:b/>
            <w:sz w:val="18"/>
            <w:szCs w:val="18"/>
          </w:rPr>
          <w:t xml:space="preserve">                            </w:t>
        </w:r>
        <w:r w:rsidRPr="0097172D">
          <w:rPr>
            <w:rFonts w:cs="Arial"/>
            <w:sz w:val="18"/>
            <w:szCs w:val="18"/>
          </w:rPr>
          <w:t xml:space="preserve">Stránka </w:t>
        </w:r>
        <w:r w:rsidRPr="0097172D">
          <w:rPr>
            <w:rFonts w:cs="Arial"/>
            <w:b/>
            <w:sz w:val="18"/>
            <w:szCs w:val="18"/>
          </w:rPr>
          <w:fldChar w:fldCharType="begin"/>
        </w:r>
        <w:r w:rsidRPr="0097172D">
          <w:rPr>
            <w:rFonts w:cs="Arial"/>
            <w:b/>
            <w:sz w:val="18"/>
            <w:szCs w:val="18"/>
          </w:rPr>
          <w:instrText>PAGE   \* MERGEFORMAT</w:instrText>
        </w:r>
        <w:r w:rsidRPr="0097172D">
          <w:rPr>
            <w:rFonts w:cs="Arial"/>
            <w:b/>
            <w:sz w:val="18"/>
            <w:szCs w:val="18"/>
          </w:rPr>
          <w:fldChar w:fldCharType="separate"/>
        </w:r>
        <w:r w:rsidR="009B7541">
          <w:rPr>
            <w:rFonts w:cs="Arial"/>
            <w:b/>
            <w:noProof/>
            <w:sz w:val="18"/>
            <w:szCs w:val="18"/>
          </w:rPr>
          <w:t>1</w:t>
        </w:r>
        <w:r w:rsidRPr="0097172D">
          <w:rPr>
            <w:rFonts w:cs="Arial"/>
            <w:b/>
            <w:sz w:val="18"/>
            <w:szCs w:val="18"/>
          </w:rPr>
          <w:fldChar w:fldCharType="end"/>
        </w:r>
      </w:p>
    </w:sdtContent>
  </w:sdt>
  <w:p w:rsidR="0097172D" w:rsidRDefault="0097172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1F5" w:rsidRDefault="0097172D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25BD474" wp14:editId="77F25388">
          <wp:simplePos x="0" y="0"/>
          <wp:positionH relativeFrom="margin">
            <wp:posOffset>4968875</wp:posOffset>
          </wp:positionH>
          <wp:positionV relativeFrom="paragraph">
            <wp:posOffset>197761</wp:posOffset>
          </wp:positionV>
          <wp:extent cx="1676400" cy="448656"/>
          <wp:effectExtent l="0" t="0" r="0" b="8890"/>
          <wp:wrapNone/>
          <wp:docPr id="120" name="Obrázek 120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inline distT="0" distB="0" distL="0" distR="0" wp14:anchorId="061A10E8" wp14:editId="31075459">
          <wp:extent cx="5067300" cy="837270"/>
          <wp:effectExtent l="0" t="0" r="0" b="1270"/>
          <wp:docPr id="121" name="Obrázek 121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4273" cy="8417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4DC"/>
    <w:rsid w:val="000952A3"/>
    <w:rsid w:val="000E2C04"/>
    <w:rsid w:val="001A66B5"/>
    <w:rsid w:val="001D1DFF"/>
    <w:rsid w:val="001D591A"/>
    <w:rsid w:val="00232777"/>
    <w:rsid w:val="002F3C47"/>
    <w:rsid w:val="00315E27"/>
    <w:rsid w:val="005961CD"/>
    <w:rsid w:val="00680677"/>
    <w:rsid w:val="00715CA3"/>
    <w:rsid w:val="00751260"/>
    <w:rsid w:val="007A2628"/>
    <w:rsid w:val="008144DC"/>
    <w:rsid w:val="008713E2"/>
    <w:rsid w:val="008B48EB"/>
    <w:rsid w:val="0097172D"/>
    <w:rsid w:val="009B7541"/>
    <w:rsid w:val="00AA1B3F"/>
    <w:rsid w:val="00AB04D0"/>
    <w:rsid w:val="00AF0EED"/>
    <w:rsid w:val="00BD03B2"/>
    <w:rsid w:val="00C26550"/>
    <w:rsid w:val="00C40F1E"/>
    <w:rsid w:val="00C511F5"/>
    <w:rsid w:val="00C914DA"/>
    <w:rsid w:val="00D60E33"/>
    <w:rsid w:val="00DA707E"/>
    <w:rsid w:val="00DB1F90"/>
    <w:rsid w:val="00DB46DC"/>
    <w:rsid w:val="00E21D26"/>
    <w:rsid w:val="00F74FB0"/>
    <w:rsid w:val="00F77DD4"/>
    <w:rsid w:val="00F9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96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61CD"/>
    <w:rPr>
      <w:rFonts w:ascii="Segoe UI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5961C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351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Zdeněk Kohoutek</cp:lastModifiedBy>
  <cp:revision>22</cp:revision>
  <dcterms:created xsi:type="dcterms:W3CDTF">2019-04-15T08:34:00Z</dcterms:created>
  <dcterms:modified xsi:type="dcterms:W3CDTF">2019-12-18T11:07:00Z</dcterms:modified>
</cp:coreProperties>
</file>